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5" w:rsidRPr="00397A99" w:rsidRDefault="00E57F45" w:rsidP="00397A9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Шановні колеги</w:t>
      </w: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!</w:t>
      </w:r>
    </w:p>
    <w:p w:rsidR="00E57F45" w:rsidRPr="00397A99" w:rsidRDefault="00E57F45" w:rsidP="0039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sz w:val="24"/>
          <w:szCs w:val="24"/>
          <w:lang w:val="uk-UA"/>
        </w:rPr>
        <w:t xml:space="preserve">Український центр культурних досліджень </w:t>
      </w:r>
    </w:p>
    <w:p w:rsidR="00E57F45" w:rsidRPr="00397A99" w:rsidRDefault="00E57F45" w:rsidP="0039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sz w:val="24"/>
          <w:szCs w:val="24"/>
          <w:lang w:val="uk-UA"/>
        </w:rPr>
        <w:t>Міністерства культури України</w:t>
      </w:r>
    </w:p>
    <w:p w:rsidR="001B44F5" w:rsidRPr="00397A99" w:rsidRDefault="008A71A3" w:rsidP="0039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sz w:val="24"/>
          <w:szCs w:val="24"/>
          <w:lang w:val="uk-UA"/>
        </w:rPr>
        <w:t>Національний центр народної культури «Музей Івана Гончара»</w:t>
      </w:r>
    </w:p>
    <w:p w:rsidR="008A71A3" w:rsidRPr="00397A99" w:rsidRDefault="008A71A3" w:rsidP="00397A9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71A3" w:rsidRPr="00397A99" w:rsidRDefault="00E57F45" w:rsidP="00397A9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запрошують Вас </w:t>
      </w:r>
      <w:r w:rsidR="008A71A3"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21 жовтня 2016 року о 14:00  взяти участь у круглому столі </w:t>
      </w:r>
      <w:r w:rsidR="008A71A3"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«Роль музейних освітніх програм у процесі вивчення традиційної культури»</w:t>
      </w: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Адреса: </w:t>
      </w: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Національний центр народної культури «Музей Івана Гончара»</w:t>
      </w:r>
      <w:r w:rsidR="00630856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вул. Лаврська, 19</w:t>
      </w:r>
      <w:r w:rsidR="0063085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630856" w:rsidRPr="00397A99">
        <w:rPr>
          <w:rFonts w:ascii="Times New Roman" w:hAnsi="Times New Roman"/>
          <w:color w:val="000000"/>
          <w:sz w:val="24"/>
          <w:szCs w:val="24"/>
          <w:lang w:val="uk-UA"/>
        </w:rPr>
        <w:t>м. Київ</w:t>
      </w:r>
      <w:r w:rsidR="0063085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A71A3" w:rsidRPr="00397A99" w:rsidRDefault="008A71A3" w:rsidP="00397A9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Питання для обговорення:</w:t>
      </w:r>
    </w:p>
    <w:p w:rsidR="008A71A3" w:rsidRPr="00397A99" w:rsidRDefault="008A71A3" w:rsidP="00397A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-       як музейні освітні програми сприяють збереженню і розвитку традиційної культури у ХХІ столітті?;</w:t>
      </w:r>
    </w:p>
    <w:p w:rsidR="008A71A3" w:rsidRPr="00397A99" w:rsidRDefault="008A71A3" w:rsidP="00397A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-       застосування новітніх технологій у викладанні традиційної культури у музеях; як навчання традиційній культурі допомагає дітям розвивати «навички ХХІ століття»?;</w:t>
      </w:r>
    </w:p>
    <w:p w:rsidR="008A71A3" w:rsidRPr="00397A99" w:rsidRDefault="008A71A3" w:rsidP="00397A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-       як викладання традиційної культури у музеї сприяє розвитку демократичного й плюралістичного суспільства?</w:t>
      </w:r>
    </w:p>
    <w:p w:rsidR="008A71A3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Учасники круглого столу:</w:t>
      </w:r>
    </w:p>
    <w:p w:rsidR="00397A99" w:rsidRPr="00397A99" w:rsidRDefault="00397A99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Лариса </w:t>
      </w:r>
      <w:proofErr w:type="spellStart"/>
      <w:r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Рафєль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, музейний педагог, керівник освітніх програм для шкіл у Музеї модерного мистецтва (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МоМА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; музей відвідує 25 000 учнів щорічно). </w:t>
      </w: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Лариса Рафаель закінчила класичну філологію у 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New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York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University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здобула ступінь магістра з музейної педагогіки у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Bank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Street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College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of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Education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. Пані Лариса працювала в Українському музеї у Нью-Йоку, а також координатором шкільних і сімейних програм у 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Rubin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Museum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 (музей мистецтв Гімалаїв та прилеглих територій). </w:t>
      </w: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71A3" w:rsidRPr="00397A99" w:rsidRDefault="008A71A3" w:rsidP="00397A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Лариса </w:t>
      </w:r>
      <w:proofErr w:type="spellStart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Рафєль</w:t>
      </w:r>
      <w:proofErr w:type="spellEnd"/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: «Мій підхід до навчання учнів у музеях є конструктивістський. Вважаю, що відвідування музеїв з раннього віку допомагає дітям розвивати навички критичного мислення, візуальної грамотності  і розуміння власної особистості».</w:t>
      </w:r>
    </w:p>
    <w:p w:rsidR="009B2DAF" w:rsidRPr="00397A99" w:rsidRDefault="009B2DAF" w:rsidP="00397A9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57F45" w:rsidRPr="00397A99" w:rsidRDefault="00E57F45" w:rsidP="00397A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97A9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Адреса оргкомітету:</w:t>
      </w: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Український центр культурних досліджень, м. Київ-15, вул. Івана Мазепи, 21, корп. 5, тел. (044) 254-36-33,</w:t>
      </w:r>
      <w:r w:rsid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електронна адреса УЦКД – </w:t>
      </w:r>
      <w:hyperlink r:id="rId6" w:history="1">
        <w:r w:rsidR="00747305" w:rsidRPr="00397A99">
          <w:rPr>
            <w:rStyle w:val="a4"/>
            <w:rFonts w:ascii="Times New Roman" w:hAnsi="Times New Roman"/>
            <w:sz w:val="24"/>
            <w:szCs w:val="24"/>
            <w:lang w:val="uk-UA"/>
          </w:rPr>
          <w:t>uckd2014konf@gmail.com</w:t>
        </w:r>
      </w:hyperlink>
      <w:r w:rsidR="00747305" w:rsidRPr="00397A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2DAF" w:rsidRPr="00397A99" w:rsidRDefault="008A71A3" w:rsidP="00397A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Контактна особа</w:t>
      </w:r>
      <w:r w:rsidR="009B2DAF"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397A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A99">
        <w:rPr>
          <w:rStyle w:val="textexposedshow"/>
          <w:rFonts w:ascii="Times New Roman" w:hAnsi="Times New Roman"/>
          <w:sz w:val="24"/>
          <w:szCs w:val="24"/>
          <w:lang w:val="uk-UA"/>
        </w:rPr>
        <w:t xml:space="preserve">Таня </w:t>
      </w:r>
      <w:proofErr w:type="spellStart"/>
      <w:r w:rsidRPr="00397A99">
        <w:rPr>
          <w:rStyle w:val="textexposedshow"/>
          <w:rFonts w:ascii="Times New Roman" w:hAnsi="Times New Roman"/>
          <w:sz w:val="24"/>
          <w:szCs w:val="24"/>
          <w:lang w:val="uk-UA"/>
        </w:rPr>
        <w:t>Грущенко</w:t>
      </w:r>
      <w:proofErr w:type="spellEnd"/>
      <w:r w:rsidRPr="00397A99">
        <w:rPr>
          <w:rStyle w:val="textexposedshow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97A99">
        <w:rPr>
          <w:rStyle w:val="textexposedshow"/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397A99">
        <w:rPr>
          <w:rStyle w:val="textexposedshow"/>
          <w:rFonts w:ascii="Times New Roman" w:hAnsi="Times New Roman"/>
          <w:sz w:val="24"/>
          <w:szCs w:val="24"/>
          <w:lang w:val="uk-UA"/>
        </w:rPr>
        <w:t xml:space="preserve">. 067 9671064; </w:t>
      </w:r>
      <w:r w:rsidRPr="00397A99">
        <w:rPr>
          <w:rFonts w:ascii="Times New Roman" w:hAnsi="Times New Roman"/>
          <w:sz w:val="24"/>
          <w:szCs w:val="24"/>
          <w:lang w:val="uk-UA"/>
        </w:rPr>
        <w:t>електронна адреса - uckd2014konf@gmail.com</w:t>
      </w:r>
    </w:p>
    <w:p w:rsidR="009B2DAF" w:rsidRPr="00397A99" w:rsidRDefault="009B2DAF" w:rsidP="00397A9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57F45" w:rsidRPr="00397A99" w:rsidRDefault="00E57F45" w:rsidP="00397A99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bCs/>
          <w:i/>
          <w:sz w:val="24"/>
          <w:szCs w:val="24"/>
          <w:lang w:val="uk-UA"/>
        </w:rPr>
        <w:t>Витрати</w:t>
      </w:r>
      <w:r w:rsidRPr="00397A99">
        <w:rPr>
          <w:rFonts w:ascii="Times New Roman" w:hAnsi="Times New Roman"/>
          <w:bCs/>
          <w:i/>
          <w:sz w:val="24"/>
          <w:szCs w:val="24"/>
          <w:lang w:val="uk-UA"/>
        </w:rPr>
        <w:t xml:space="preserve"> на відрядження, поселення та харчування здійснюються за власний рахунок учасників конференції.</w:t>
      </w:r>
    </w:p>
    <w:p w:rsidR="00E57F45" w:rsidRPr="00397A99" w:rsidRDefault="00E57F45" w:rsidP="00397A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57F45" w:rsidRPr="00397A99" w:rsidRDefault="00E57F45" w:rsidP="00397A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397A99" w:rsidRDefault="00E57F45" w:rsidP="00397A9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</w:rPr>
        <w:br/>
      </w:r>
    </w:p>
    <w:p w:rsidR="008A71A3" w:rsidRPr="00397A99" w:rsidRDefault="00E57F45" w:rsidP="00397A9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Заявка</w:t>
      </w:r>
      <w:r w:rsidRPr="00397A99">
        <w:rPr>
          <w:rFonts w:ascii="Times New Roman" w:hAnsi="Times New Roman"/>
          <w:color w:val="000000"/>
          <w:sz w:val="24"/>
          <w:szCs w:val="24"/>
        </w:rPr>
        <w:br/>
      </w:r>
      <w:r w:rsidRPr="00397A99">
        <w:rPr>
          <w:rFonts w:ascii="Times New Roman" w:hAnsi="Times New Roman"/>
          <w:bCs/>
          <w:color w:val="000000"/>
          <w:sz w:val="24"/>
          <w:szCs w:val="24"/>
        </w:rPr>
        <w:t xml:space="preserve">на участь </w:t>
      </w:r>
      <w:proofErr w:type="gramStart"/>
      <w:r w:rsidR="008A71A3" w:rsidRPr="00397A99">
        <w:rPr>
          <w:rFonts w:ascii="Times New Roman" w:hAnsi="Times New Roman"/>
          <w:color w:val="000000"/>
          <w:sz w:val="24"/>
          <w:szCs w:val="24"/>
          <w:lang w:val="uk-UA"/>
        </w:rPr>
        <w:t>круглому</w:t>
      </w:r>
      <w:proofErr w:type="gramEnd"/>
      <w:r w:rsidR="008A71A3" w:rsidRPr="00397A99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столі </w:t>
      </w:r>
      <w:r w:rsidR="008A71A3"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«Роль музейних освітніх програм у процесі вивчення </w:t>
      </w:r>
      <w:bookmarkStart w:id="0" w:name="_GoBack"/>
      <w:bookmarkEnd w:id="0"/>
      <w:r w:rsidR="008A71A3" w:rsidRPr="00397A99">
        <w:rPr>
          <w:rFonts w:ascii="Times New Roman" w:hAnsi="Times New Roman"/>
          <w:b/>
          <w:color w:val="000000"/>
          <w:sz w:val="24"/>
          <w:szCs w:val="24"/>
          <w:lang w:val="uk-UA"/>
        </w:rPr>
        <w:t>традиційної культури»</w:t>
      </w:r>
    </w:p>
    <w:p w:rsidR="00DD797D" w:rsidRPr="00397A99" w:rsidRDefault="00DD797D" w:rsidP="00397A9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97A99">
        <w:rPr>
          <w:rFonts w:ascii="Times New Roman" w:hAnsi="Times New Roman"/>
          <w:color w:val="000000"/>
          <w:sz w:val="24"/>
          <w:szCs w:val="24"/>
          <w:lang w:val="uk-UA"/>
        </w:rPr>
        <w:t>21 жовтня 2016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397A9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747" w:rsidRPr="00397A99" w:rsidTr="001B465A">
        <w:tc>
          <w:tcPr>
            <w:tcW w:w="3681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A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64" w:type="dxa"/>
          </w:tcPr>
          <w:p w:rsidR="00BC3747" w:rsidRPr="00397A99" w:rsidRDefault="00BC3747" w:rsidP="00397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57F45" w:rsidRPr="00397A99" w:rsidRDefault="00E57F45" w:rsidP="00397A9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57F45" w:rsidRPr="00397A99" w:rsidRDefault="00E57F45" w:rsidP="00397A9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57F45" w:rsidRPr="00397A99" w:rsidRDefault="00E57F45" w:rsidP="00397A9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E57F45" w:rsidRPr="00397A99" w:rsidSect="0027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113C"/>
    <w:multiLevelType w:val="hybridMultilevel"/>
    <w:tmpl w:val="CA466BA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07FD2"/>
    <w:multiLevelType w:val="hybridMultilevel"/>
    <w:tmpl w:val="81F653FE"/>
    <w:lvl w:ilvl="0" w:tplc="F0F6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E"/>
    <w:rsid w:val="000071B5"/>
    <w:rsid w:val="00007477"/>
    <w:rsid w:val="000E2DEA"/>
    <w:rsid w:val="001B44F5"/>
    <w:rsid w:val="001B465A"/>
    <w:rsid w:val="0023139F"/>
    <w:rsid w:val="002B1FFF"/>
    <w:rsid w:val="003757AC"/>
    <w:rsid w:val="00380D72"/>
    <w:rsid w:val="00396AB4"/>
    <w:rsid w:val="00397A99"/>
    <w:rsid w:val="003E64B2"/>
    <w:rsid w:val="003E771E"/>
    <w:rsid w:val="004371BB"/>
    <w:rsid w:val="004A116E"/>
    <w:rsid w:val="004C79BF"/>
    <w:rsid w:val="00526FA0"/>
    <w:rsid w:val="005D2100"/>
    <w:rsid w:val="006072E6"/>
    <w:rsid w:val="00630856"/>
    <w:rsid w:val="006A5AFE"/>
    <w:rsid w:val="00747305"/>
    <w:rsid w:val="007E3B6B"/>
    <w:rsid w:val="008558D4"/>
    <w:rsid w:val="008A71A3"/>
    <w:rsid w:val="00920B77"/>
    <w:rsid w:val="009B2DAF"/>
    <w:rsid w:val="009E236F"/>
    <w:rsid w:val="00A03EB4"/>
    <w:rsid w:val="00A2466F"/>
    <w:rsid w:val="00A41034"/>
    <w:rsid w:val="00AC4DB0"/>
    <w:rsid w:val="00B2117C"/>
    <w:rsid w:val="00BC3747"/>
    <w:rsid w:val="00DD797D"/>
    <w:rsid w:val="00DF7644"/>
    <w:rsid w:val="00E57F45"/>
    <w:rsid w:val="00FA5658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7F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F4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23139F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  <w:lang w:eastAsia="ru-RU"/>
    </w:rPr>
  </w:style>
  <w:style w:type="paragraph" w:customStyle="1" w:styleId="Iauiue">
    <w:name w:val="Iau?iue"/>
    <w:rsid w:val="00FA5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11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6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71A3"/>
  </w:style>
  <w:style w:type="character" w:customStyle="1" w:styleId="textexposedshow">
    <w:name w:val="text_exposed_show"/>
    <w:basedOn w:val="a0"/>
    <w:rsid w:val="008A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7F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F4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23139F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  <w:lang w:eastAsia="ru-RU"/>
    </w:rPr>
  </w:style>
  <w:style w:type="paragraph" w:customStyle="1" w:styleId="Iauiue">
    <w:name w:val="Iau?iue"/>
    <w:rsid w:val="00FA5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11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6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71A3"/>
  </w:style>
  <w:style w:type="character" w:customStyle="1" w:styleId="textexposedshow">
    <w:name w:val="text_exposed_show"/>
    <w:basedOn w:val="a0"/>
    <w:rsid w:val="008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kd2014kon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Home</cp:lastModifiedBy>
  <cp:revision>2</cp:revision>
  <dcterms:created xsi:type="dcterms:W3CDTF">2016-10-06T06:45:00Z</dcterms:created>
  <dcterms:modified xsi:type="dcterms:W3CDTF">2016-10-06T06:45:00Z</dcterms:modified>
</cp:coreProperties>
</file>